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43086" w:rsidTr="00CB2C49">
        <w:tc>
          <w:tcPr>
            <w:tcW w:w="3261" w:type="dxa"/>
            <w:shd w:val="clear" w:color="auto" w:fill="E7E6E6" w:themeFill="background2"/>
          </w:tcPr>
          <w:p w:rsidR="0075328A" w:rsidRPr="0044308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3086" w:rsidRDefault="00606E5E" w:rsidP="00230905">
            <w:pPr>
              <w:rPr>
                <w:sz w:val="24"/>
                <w:szCs w:val="24"/>
              </w:rPr>
            </w:pPr>
            <w:r w:rsidRPr="00E21D5F">
              <w:rPr>
                <w:b/>
                <w:sz w:val="24"/>
                <w:szCs w:val="24"/>
              </w:rPr>
              <w:t>Кадровая политика и кадровый аудит в ГМУ</w:t>
            </w:r>
          </w:p>
        </w:tc>
      </w:tr>
      <w:tr w:rsidR="00A30025" w:rsidRPr="00443086" w:rsidTr="00A30025">
        <w:tc>
          <w:tcPr>
            <w:tcW w:w="3261" w:type="dxa"/>
            <w:shd w:val="clear" w:color="auto" w:fill="E7E6E6" w:themeFill="background2"/>
          </w:tcPr>
          <w:p w:rsidR="00A30025" w:rsidRPr="00443086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43086" w:rsidRDefault="00907949" w:rsidP="008A1F93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38.04</w:t>
            </w:r>
            <w:r w:rsidR="00A30025" w:rsidRPr="00443086">
              <w:rPr>
                <w:sz w:val="24"/>
                <w:szCs w:val="24"/>
              </w:rPr>
              <w:t>.0</w:t>
            </w:r>
            <w:r w:rsidR="008A1F93" w:rsidRPr="00443086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443086" w:rsidRDefault="008A1F93" w:rsidP="0023090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Экономика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43086" w:rsidRDefault="00443086" w:rsidP="00001F39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230905" w:rsidRPr="00443086" w:rsidTr="00CB2C49">
        <w:tc>
          <w:tcPr>
            <w:tcW w:w="3261" w:type="dxa"/>
            <w:shd w:val="clear" w:color="auto" w:fill="E7E6E6" w:themeFill="background2"/>
          </w:tcPr>
          <w:p w:rsidR="00230905" w:rsidRPr="0044308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43086" w:rsidRDefault="00443086" w:rsidP="009B60C5">
            <w:pPr>
              <w:rPr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4</w:t>
            </w:r>
            <w:r w:rsidR="00230905" w:rsidRPr="0044308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43086" w:rsidTr="00CB2C49">
        <w:tc>
          <w:tcPr>
            <w:tcW w:w="3261" w:type="dxa"/>
            <w:shd w:val="clear" w:color="auto" w:fill="E7E6E6" w:themeFill="background2"/>
          </w:tcPr>
          <w:p w:rsidR="009B60C5" w:rsidRPr="0044308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443086" w:rsidRDefault="00606E5E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443086" w:rsidRPr="00443086" w:rsidTr="00CB2C49">
        <w:tc>
          <w:tcPr>
            <w:tcW w:w="3261" w:type="dxa"/>
            <w:shd w:val="clear" w:color="auto" w:fill="E7E6E6" w:themeFill="background2"/>
          </w:tcPr>
          <w:p w:rsidR="00443086" w:rsidRPr="00443086" w:rsidRDefault="00443086" w:rsidP="00443086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43086" w:rsidRPr="00443086" w:rsidRDefault="00443086" w:rsidP="00443086">
            <w:pPr>
              <w:rPr>
                <w:i/>
                <w:sz w:val="24"/>
                <w:szCs w:val="24"/>
                <w:highlight w:val="yellow"/>
              </w:rPr>
            </w:pPr>
            <w:r w:rsidRPr="00443086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43086" w:rsidRDefault="00CB2C49" w:rsidP="003F1DF7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Крат</w:t>
            </w:r>
            <w:r w:rsidR="003F1DF7" w:rsidRPr="00443086">
              <w:rPr>
                <w:b/>
                <w:i/>
                <w:sz w:val="24"/>
                <w:szCs w:val="24"/>
              </w:rPr>
              <w:t>к</w:t>
            </w:r>
            <w:r w:rsidRPr="00443086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06E5E" w:rsidRPr="00443086" w:rsidTr="001D5CA8">
        <w:trPr>
          <w:trHeight w:val="70"/>
        </w:trPr>
        <w:tc>
          <w:tcPr>
            <w:tcW w:w="10490" w:type="dxa"/>
            <w:gridSpan w:val="3"/>
          </w:tcPr>
          <w:p w:rsidR="00606E5E" w:rsidRPr="00EC444B" w:rsidRDefault="00606E5E" w:rsidP="00606E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1. </w:t>
            </w:r>
            <w:r w:rsidRPr="00EC444B">
              <w:rPr>
                <w:color w:val="000000"/>
                <w:sz w:val="24"/>
                <w:szCs w:val="24"/>
              </w:rPr>
              <w:t>Кадровая политика в системе государственной гражданской и муниципальной службы</w:t>
            </w:r>
          </w:p>
        </w:tc>
      </w:tr>
      <w:tr w:rsidR="00606E5E" w:rsidRPr="00443086" w:rsidTr="001D5CA8">
        <w:trPr>
          <w:trHeight w:val="70"/>
        </w:trPr>
        <w:tc>
          <w:tcPr>
            <w:tcW w:w="10490" w:type="dxa"/>
            <w:gridSpan w:val="3"/>
          </w:tcPr>
          <w:p w:rsidR="00606E5E" w:rsidRPr="00EC444B" w:rsidRDefault="00606E5E" w:rsidP="00606E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2. </w:t>
            </w:r>
            <w:r w:rsidRPr="00EC444B">
              <w:rPr>
                <w:color w:val="000000"/>
                <w:sz w:val="24"/>
                <w:szCs w:val="24"/>
              </w:rPr>
              <w:t>Кадровое планирование в органах государственной власти</w:t>
            </w:r>
            <w:r>
              <w:rPr>
                <w:color w:val="000000"/>
                <w:sz w:val="24"/>
                <w:szCs w:val="24"/>
              </w:rPr>
              <w:t xml:space="preserve"> и местного самоуправления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C444B" w:rsidRDefault="00606E5E" w:rsidP="00606E5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 xml:space="preserve">Тема 3. </w:t>
            </w:r>
            <w:r w:rsidRPr="00EC444B">
              <w:rPr>
                <w:color w:val="000000"/>
                <w:sz w:val="24"/>
                <w:szCs w:val="24"/>
              </w:rPr>
              <w:t>Кадровый отбор и процесс адаптации персонала в системе государственной гражданской и муниципальной службы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C444B" w:rsidRDefault="00606E5E" w:rsidP="00606E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4.</w:t>
            </w:r>
            <w:r w:rsidRPr="00EC444B">
              <w:rPr>
                <w:color w:val="000000"/>
                <w:sz w:val="24"/>
                <w:szCs w:val="24"/>
              </w:rPr>
              <w:t xml:space="preserve"> Мотивация и стимулирование профессиональной служебной деятельности государственных гражданских и муниципальн</w:t>
            </w:r>
            <w:r>
              <w:rPr>
                <w:color w:val="000000"/>
                <w:sz w:val="24"/>
                <w:szCs w:val="24"/>
              </w:rPr>
              <w:t>ых служащих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C444B" w:rsidRDefault="00606E5E" w:rsidP="00606E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C444B">
              <w:rPr>
                <w:sz w:val="24"/>
                <w:szCs w:val="24"/>
              </w:rPr>
              <w:t>Тема 5.</w:t>
            </w:r>
            <w:r w:rsidRPr="00EC444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Процедура аттестации в ГМУ</w:t>
            </w:r>
            <w:r w:rsidRPr="00EC444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Кадровый резерв и п</w:t>
            </w:r>
            <w:r w:rsidRPr="00EC444B">
              <w:rPr>
                <w:color w:val="000000"/>
                <w:sz w:val="24"/>
                <w:szCs w:val="24"/>
              </w:rPr>
              <w:t>рофессиональное развитие персонала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606E5E" w:rsidRPr="00443086" w:rsidTr="00CB2C49">
        <w:tc>
          <w:tcPr>
            <w:tcW w:w="10490" w:type="dxa"/>
            <w:gridSpan w:val="3"/>
          </w:tcPr>
          <w:p w:rsidR="00606E5E" w:rsidRPr="00E516E6" w:rsidRDefault="00606E5E" w:rsidP="00606E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>Основная литература:</w:t>
            </w:r>
          </w:p>
          <w:p w:rsidR="00606E5E" w:rsidRPr="0006253D" w:rsidRDefault="00606E5E" w:rsidP="00606E5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6253D">
              <w:rPr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06253D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https://new.znanium.com/catalog/product/1003212</w:t>
              </w:r>
            </w:hyperlink>
          </w:p>
          <w:p w:rsidR="00606E5E" w:rsidRPr="0006253D" w:rsidRDefault="00606E5E" w:rsidP="00606E5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9" w:tgtFrame="_blank" w:tooltip="читать полный текст" w:history="1">
              <w:r w:rsidRPr="0006253D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606E5E" w:rsidRPr="0006253D" w:rsidRDefault="00606E5E" w:rsidP="00606E5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Кабашов, С. Ю. Организация муниципальной службы [Электронный ресурс] : учебное пособие по специальности "Государственное и муниципальное управление" / С. Ю. Кабашов. - 2-е изд., перераб. и доп. - Москва : ИНФРА-М, 2019. - 391 с. </w:t>
            </w:r>
            <w:hyperlink r:id="rId10" w:tgtFrame="_blank" w:tooltip="читать полный текст" w:history="1">
              <w:r w:rsidRPr="0006253D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https://new.znanium.com/catalog/product/1010798</w:t>
              </w:r>
            </w:hyperlink>
          </w:p>
          <w:p w:rsidR="00606E5E" w:rsidRPr="0006253D" w:rsidRDefault="00606E5E" w:rsidP="00606E5E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Карташова, Л. В. Управление человеческими ресурсами [Электронный ресурс]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Москва : ИНФРА-М, 2019. - 235 с. </w:t>
            </w:r>
            <w:hyperlink r:id="rId11" w:tgtFrame="_blank" w:tooltip="читать полный текст" w:history="1">
              <w:r w:rsidRPr="0006253D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https://new.znanium.com/catalog/product/1013993</w:t>
              </w:r>
            </w:hyperlink>
          </w:p>
          <w:p w:rsidR="00606E5E" w:rsidRPr="00EA32BE" w:rsidRDefault="00606E5E" w:rsidP="00606E5E">
            <w:pPr>
              <w:tabs>
                <w:tab w:val="left" w:pos="195"/>
                <w:tab w:val="num" w:pos="322"/>
              </w:tabs>
              <w:jc w:val="both"/>
              <w:rPr>
                <w:b/>
                <w:sz w:val="24"/>
                <w:szCs w:val="24"/>
              </w:rPr>
            </w:pPr>
            <w:r w:rsidRPr="00E516E6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606E5E" w:rsidRPr="0006253D" w:rsidRDefault="00606E5E" w:rsidP="00606E5E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06253D">
              <w:rPr>
                <w:sz w:val="24"/>
                <w:szCs w:val="24"/>
              </w:rPr>
              <w:t>Евтихов, О. В. Управление персоналом организации [Электронный ресурс] : учебное пособие для студентов вузов, обучающихся по направлению 080200.68 "Менеджмент" (магистратура) / О. В. Евтихов. - Москва : ИНФРА-М, 2014. - 297 с. </w:t>
            </w:r>
            <w:hyperlink r:id="rId12" w:tgtFrame="_blank" w:tooltip="читать полный текст" w:history="1">
              <w:r w:rsidRPr="0006253D">
                <w:rPr>
                  <w:rStyle w:val="aff3"/>
                  <w:i/>
                  <w:iCs/>
                  <w:sz w:val="24"/>
                  <w:szCs w:val="24"/>
                </w:rPr>
                <w:t>https://new.znanium.com/catalog/product/446364</w:t>
              </w:r>
            </w:hyperlink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Default="00443086" w:rsidP="00443086">
            <w:pPr>
              <w:jc w:val="both"/>
              <w:rPr>
                <w:sz w:val="24"/>
                <w:szCs w:val="24"/>
              </w:rPr>
            </w:pPr>
            <w:r w:rsidRPr="003D0CD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D0CD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086" w:rsidRPr="003D0CD3" w:rsidRDefault="00443086" w:rsidP="00443086">
            <w:pPr>
              <w:jc w:val="both"/>
              <w:rPr>
                <w:sz w:val="24"/>
                <w:szCs w:val="24"/>
              </w:rPr>
            </w:pPr>
          </w:p>
          <w:p w:rsidR="00443086" w:rsidRPr="003D0CD3" w:rsidRDefault="00443086" w:rsidP="00443086">
            <w:pPr>
              <w:rPr>
                <w:b/>
                <w:sz w:val="24"/>
                <w:szCs w:val="24"/>
              </w:rPr>
            </w:pPr>
            <w:r w:rsidRPr="003D0C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Общего доступа</w:t>
            </w:r>
          </w:p>
          <w:p w:rsidR="00443086" w:rsidRPr="003D0CD3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443086" w:rsidRDefault="00443086" w:rsidP="00443086">
            <w:pPr>
              <w:rPr>
                <w:sz w:val="24"/>
                <w:szCs w:val="24"/>
              </w:rPr>
            </w:pPr>
            <w:r w:rsidRPr="003D0CD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07949" w:rsidRPr="00443086" w:rsidTr="00CB2C49">
        <w:tc>
          <w:tcPr>
            <w:tcW w:w="10490" w:type="dxa"/>
            <w:gridSpan w:val="3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443086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443086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3086"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31563" w:rsidRPr="00443086" w:rsidTr="00CB2C49">
        <w:tc>
          <w:tcPr>
            <w:tcW w:w="10490" w:type="dxa"/>
            <w:gridSpan w:val="3"/>
          </w:tcPr>
          <w:p w:rsidR="00531563" w:rsidRPr="00443086" w:rsidRDefault="003E4070" w:rsidP="00531563">
            <w:pPr>
              <w:jc w:val="both"/>
              <w:rPr>
                <w:b/>
                <w:sz w:val="24"/>
                <w:szCs w:val="24"/>
              </w:rPr>
            </w:pPr>
            <w:r w:rsidRPr="0044308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06E5E" w:rsidRDefault="00606E5E" w:rsidP="00606E5E">
      <w:pPr>
        <w:ind w:left="-284"/>
        <w:rPr>
          <w:sz w:val="24"/>
          <w:szCs w:val="24"/>
        </w:rPr>
      </w:pPr>
    </w:p>
    <w:p w:rsidR="00606E5E" w:rsidRDefault="00606E5E" w:rsidP="00606E5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 __________________ Куликова Е.С.</w:t>
      </w:r>
    </w:p>
    <w:p w:rsidR="00606E5E" w:rsidRDefault="00606E5E" w:rsidP="00606E5E">
      <w:pPr>
        <w:ind w:left="-284"/>
        <w:rPr>
          <w:sz w:val="24"/>
          <w:szCs w:val="24"/>
        </w:rPr>
      </w:pPr>
      <w:bookmarkStart w:id="0" w:name="_GoBack"/>
      <w:bookmarkEnd w:id="0"/>
    </w:p>
    <w:sectPr w:rsidR="00606E5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AF" w:rsidRDefault="00B20EAF">
      <w:r>
        <w:separator/>
      </w:r>
    </w:p>
  </w:endnote>
  <w:endnote w:type="continuationSeparator" w:id="0">
    <w:p w:rsidR="00B20EAF" w:rsidRDefault="00B2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AF" w:rsidRDefault="00B20EAF">
      <w:r>
        <w:separator/>
      </w:r>
    </w:p>
  </w:footnote>
  <w:footnote w:type="continuationSeparator" w:id="0">
    <w:p w:rsidR="00B20EAF" w:rsidRDefault="00B2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4D57E6"/>
    <w:multiLevelType w:val="hybridMultilevel"/>
    <w:tmpl w:val="D710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5312601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8CA6077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7164EE6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"/>
  </w:num>
  <w:num w:numId="5">
    <w:abstractNumId w:val="34"/>
  </w:num>
  <w:num w:numId="6">
    <w:abstractNumId w:val="36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8"/>
  </w:num>
  <w:num w:numId="12">
    <w:abstractNumId w:val="16"/>
  </w:num>
  <w:num w:numId="13">
    <w:abstractNumId w:val="30"/>
  </w:num>
  <w:num w:numId="14">
    <w:abstractNumId w:val="12"/>
  </w:num>
  <w:num w:numId="15">
    <w:abstractNumId w:val="25"/>
  </w:num>
  <w:num w:numId="16">
    <w:abstractNumId w:val="37"/>
  </w:num>
  <w:num w:numId="17">
    <w:abstractNumId w:val="17"/>
  </w:num>
  <w:num w:numId="18">
    <w:abstractNumId w:val="1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14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0"/>
  </w:num>
  <w:num w:numId="35">
    <w:abstractNumId w:val="13"/>
  </w:num>
  <w:num w:numId="36">
    <w:abstractNumId w:val="29"/>
  </w:num>
  <w:num w:numId="37">
    <w:abstractNumId w:val="5"/>
  </w:num>
  <w:num w:numId="38">
    <w:abstractNumId w:val="18"/>
  </w:num>
  <w:num w:numId="39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31F4D"/>
    <w:rsid w:val="00244FDD"/>
    <w:rsid w:val="002514DB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070"/>
    <w:rsid w:val="003E443E"/>
    <w:rsid w:val="003E71AD"/>
    <w:rsid w:val="003F1DF7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086"/>
    <w:rsid w:val="00443191"/>
    <w:rsid w:val="004547D8"/>
    <w:rsid w:val="00455CC8"/>
    <w:rsid w:val="00464F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5F3B06"/>
    <w:rsid w:val="00605275"/>
    <w:rsid w:val="00606E5E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4E11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2090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0EAF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66648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3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4463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3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10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93A2-1F3B-428A-B76A-0FD3518D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464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11</cp:revision>
  <cp:lastPrinted>2019-02-15T10:04:00Z</cp:lastPrinted>
  <dcterms:created xsi:type="dcterms:W3CDTF">2019-04-03T19:41:00Z</dcterms:created>
  <dcterms:modified xsi:type="dcterms:W3CDTF">2020-03-24T08:44:00Z</dcterms:modified>
</cp:coreProperties>
</file>